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3A5CC" w14:textId="328AED6C" w:rsidR="000A3C7A" w:rsidRPr="001C6087" w:rsidRDefault="000A3C7A" w:rsidP="000A3C7A">
      <w:pPr>
        <w:ind w:right="-149"/>
        <w:outlineLvl w:val="0"/>
        <w:rPr>
          <w:rFonts w:ascii="Arial" w:hAnsi="Arial" w:cs="Arial"/>
          <w:b/>
          <w:caps/>
          <w:color w:val="999999"/>
          <w:spacing w:val="20"/>
          <w:lang w:val="hu-HU"/>
        </w:rPr>
      </w:pPr>
      <w:bookmarkStart w:id="0" w:name="_Hlk194998202"/>
      <w:bookmarkEnd w:id="0"/>
      <w:r w:rsidRPr="001C6087">
        <w:rPr>
          <w:rFonts w:ascii="Arial" w:hAnsi="Arial" w:cs="Arial"/>
          <w:b/>
          <w:caps/>
          <w:color w:val="808080"/>
          <w:spacing w:val="20"/>
          <w:lang w:val="hu-HU"/>
        </w:rPr>
        <w:t>Alumínium Ablak és Homlokzat egyesület</w:t>
      </w:r>
      <w:r>
        <w:rPr>
          <w:b/>
          <w:caps/>
          <w:noProof/>
          <w:color w:val="999999"/>
          <w:spacing w:val="20"/>
          <w:lang w:val="hu-HU"/>
        </w:rPr>
        <w:t xml:space="preserve">          </w:t>
      </w:r>
      <w:r w:rsidRPr="00B0149E">
        <w:rPr>
          <w:b/>
          <w:caps/>
          <w:noProof/>
          <w:color w:val="999999"/>
          <w:spacing w:val="20"/>
          <w:lang w:val="hu-HU"/>
        </w:rPr>
        <w:drawing>
          <wp:inline distT="0" distB="0" distL="0" distR="0" wp14:anchorId="75C98C78" wp14:editId="501ED240">
            <wp:extent cx="809625" cy="790575"/>
            <wp:effectExtent l="0" t="0" r="0" b="0"/>
            <wp:docPr id="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C5DA0" w14:textId="77777777" w:rsidR="000A3C7A" w:rsidRPr="001C6087" w:rsidRDefault="000A3C7A" w:rsidP="000A3C7A">
      <w:pPr>
        <w:rPr>
          <w:b/>
          <w:caps/>
          <w:color w:val="000080"/>
          <w:sz w:val="30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FA7AF" wp14:editId="45F0B62C">
                <wp:simplePos x="0" y="0"/>
                <wp:positionH relativeFrom="column">
                  <wp:posOffset>51435</wp:posOffset>
                </wp:positionH>
                <wp:positionV relativeFrom="paragraph">
                  <wp:posOffset>90805</wp:posOffset>
                </wp:positionV>
                <wp:extent cx="5424170" cy="5080"/>
                <wp:effectExtent l="0" t="19050" r="5080" b="1397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417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2BE81" id="Egyenes összekötő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15pt" to="43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" strokecolor="#969696" strokeweight="2.25pt"/>
            </w:pict>
          </mc:Fallback>
        </mc:AlternateContent>
      </w:r>
    </w:p>
    <w:p w14:paraId="0EE086CA" w14:textId="77777777" w:rsidR="000A3C7A" w:rsidRPr="001C6087" w:rsidRDefault="000A3C7A" w:rsidP="000A3C7A">
      <w:pPr>
        <w:tabs>
          <w:tab w:val="right" w:pos="7632"/>
        </w:tabs>
        <w:ind w:right="-149"/>
        <w:outlineLvl w:val="0"/>
        <w:rPr>
          <w:rFonts w:ascii="Arial Bold" w:hAnsi="Arial Bold" w:cs="Arial"/>
          <w:b/>
          <w:color w:val="808080"/>
          <w:sz w:val="18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98868" wp14:editId="3D42D021">
                <wp:simplePos x="0" y="0"/>
                <wp:positionH relativeFrom="column">
                  <wp:posOffset>-1257300</wp:posOffset>
                </wp:positionH>
                <wp:positionV relativeFrom="paragraph">
                  <wp:posOffset>8720455</wp:posOffset>
                </wp:positionV>
                <wp:extent cx="6515100" cy="571500"/>
                <wp:effectExtent l="0" t="0" r="0" b="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E1E59C" w14:textId="77777777" w:rsidR="000A3C7A" w:rsidRDefault="000A3C7A" w:rsidP="000A3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  <w:spacing w:val="40"/>
                                <w:sz w:val="20"/>
                                <w:lang w:val="hu-HU"/>
                              </w:rPr>
                            </w:pP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E-mail: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999999"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hyperlink r:id="rId6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spacing w:val="40"/>
                                  <w:sz w:val="20"/>
                                  <w:lang w:val="hu-HU"/>
                                </w:rPr>
                                <w:t>aluta@aluta.hu</w:t>
                              </w:r>
                            </w:hyperlink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Honlap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: </w:t>
                            </w:r>
                            <w:hyperlink r:id="rId7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color w:val="000080"/>
                                  <w:spacing w:val="40"/>
                                  <w:sz w:val="20"/>
                                  <w:lang w:val="hu-HU"/>
                                </w:rPr>
                                <w:t>www.aluta.hu</w:t>
                              </w:r>
                            </w:hyperlink>
                          </w:p>
                          <w:p w14:paraId="5E32A042" w14:textId="77777777" w:rsidR="000A3C7A" w:rsidRPr="00EA62A8" w:rsidRDefault="000A3C7A" w:rsidP="000A3C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</w:pPr>
                          </w:p>
                          <w:p w14:paraId="573AF74A" w14:textId="77777777" w:rsidR="000A3C7A" w:rsidRPr="00742CC8" w:rsidRDefault="000A3C7A" w:rsidP="000A3C7A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98868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-99pt;margin-top:686.65pt;width:51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" stroked="f">
                <v:textbox>
                  <w:txbxContent>
                    <w:p w14:paraId="7DE1E59C" w14:textId="77777777" w:rsidR="000A3C7A" w:rsidRDefault="000A3C7A" w:rsidP="000A3C7A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  <w:spacing w:val="40"/>
                          <w:sz w:val="20"/>
                          <w:lang w:val="hu-HU"/>
                        </w:rPr>
                      </w:pP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E-mail:</w:t>
                      </w:r>
                      <w:r w:rsidRPr="00EA62A8">
                        <w:rPr>
                          <w:rFonts w:ascii="Arial" w:hAnsi="Arial" w:cs="Arial"/>
                          <w:b/>
                          <w:color w:val="999999"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hyperlink r:id="rId8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spacing w:val="40"/>
                            <w:sz w:val="20"/>
                            <w:lang w:val="hu-HU"/>
                          </w:rPr>
                          <w:t>aluta@aluta.hu</w:t>
                        </w:r>
                      </w:hyperlink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Honlap</w:t>
                      </w:r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: </w:t>
                      </w:r>
                      <w:hyperlink r:id="rId9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color w:val="000080"/>
                            <w:spacing w:val="40"/>
                            <w:sz w:val="20"/>
                            <w:lang w:val="hu-HU"/>
                          </w:rPr>
                          <w:t>www.aluta.hu</w:t>
                        </w:r>
                      </w:hyperlink>
                    </w:p>
                    <w:p w14:paraId="5E32A042" w14:textId="77777777" w:rsidR="000A3C7A" w:rsidRPr="00EA62A8" w:rsidRDefault="000A3C7A" w:rsidP="000A3C7A">
                      <w:pPr>
                        <w:jc w:val="center"/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</w:pPr>
                    </w:p>
                    <w:p w14:paraId="573AF74A" w14:textId="77777777" w:rsidR="000A3C7A" w:rsidRPr="00742CC8" w:rsidRDefault="000A3C7A" w:rsidP="000A3C7A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Levélcím: 1013 Budapest, Döbrentei tér 1.     </w:t>
      </w:r>
      <w:r>
        <w:rPr>
          <w:rFonts w:ascii="Arial Bold" w:hAnsi="Arial Bold" w:cs="Arial"/>
          <w:b/>
          <w:color w:val="808080"/>
          <w:sz w:val="18"/>
          <w:lang w:val="hu-HU"/>
        </w:rPr>
        <w:t xml:space="preserve"> </w: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 mobil: +36 30 938-1240 </w: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ab/>
      </w:r>
      <w:r>
        <w:rPr>
          <w:rFonts w:ascii="Arial Bold" w:hAnsi="Arial Bold" w:cs="Arial"/>
          <w:b/>
          <w:color w:val="808080"/>
          <w:sz w:val="18"/>
          <w:lang w:val="hu-HU"/>
        </w:rPr>
        <w:t xml:space="preserve"> aluta@aluta.hu</w:t>
      </w:r>
    </w:p>
    <w:p w14:paraId="18A6F806" w14:textId="46A2CB26" w:rsidR="00BE7CD1" w:rsidRPr="004A622E" w:rsidRDefault="00BE7CD1" w:rsidP="000A3C7A">
      <w:pPr>
        <w:jc w:val="right"/>
        <w:rPr>
          <w:lang w:val="hu-HU"/>
        </w:rPr>
      </w:pPr>
    </w:p>
    <w:p w14:paraId="5885C908" w14:textId="77777777" w:rsidR="00BE7CD1" w:rsidRPr="004A622E" w:rsidRDefault="00BE7CD1">
      <w:pPr>
        <w:rPr>
          <w:lang w:val="hu-HU"/>
        </w:rPr>
      </w:pPr>
    </w:p>
    <w:p w14:paraId="1F7E235B" w14:textId="77777777" w:rsidR="00BE7CD1" w:rsidRPr="004A622E" w:rsidRDefault="00BE7CD1">
      <w:pPr>
        <w:rPr>
          <w:lang w:val="hu-HU"/>
        </w:rPr>
      </w:pPr>
    </w:p>
    <w:p w14:paraId="1FB62BC7" w14:textId="77777777" w:rsidR="00A65F57" w:rsidRDefault="00A65F57" w:rsidP="00A65F57">
      <w:pPr>
        <w:pStyle w:val="Cmsor1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ALUTA NÍVÓDÍJ 2025.</w:t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  <w:t xml:space="preserve">    KIVONAT</w:t>
      </w:r>
    </w:p>
    <w:p w14:paraId="2ABA369A" w14:textId="77777777" w:rsidR="00A65F57" w:rsidRDefault="00A65F57" w:rsidP="00A65F57">
      <w:pPr>
        <w:jc w:val="both"/>
        <w:rPr>
          <w:rFonts w:ascii="Century Gothic" w:hAnsi="Century Gothic"/>
          <w:lang w:val="hu-HU"/>
        </w:rPr>
      </w:pPr>
    </w:p>
    <w:p w14:paraId="44CD8C75" w14:textId="77777777" w:rsidR="00A65F57" w:rsidRDefault="00A65F57" w:rsidP="00A65F57">
      <w:pPr>
        <w:pStyle w:val="Cmsor2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pályázat kiírója</w:t>
      </w:r>
    </w:p>
    <w:p w14:paraId="1C924E88" w14:textId="77777777" w:rsidR="00A65F57" w:rsidRDefault="00A65F57" w:rsidP="00A65F57">
      <w:p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 xml:space="preserve">Az </w:t>
      </w:r>
      <w:r>
        <w:rPr>
          <w:rFonts w:ascii="Century Gothic" w:hAnsi="Century Gothic"/>
          <w:caps/>
          <w:lang w:val="hu-HU"/>
        </w:rPr>
        <w:t>Aluta</w:t>
      </w:r>
      <w:r>
        <w:rPr>
          <w:rFonts w:ascii="Century Gothic" w:hAnsi="Century Gothic"/>
          <w:lang w:val="hu-HU"/>
        </w:rPr>
        <w:t xml:space="preserve"> (Alumínium Ablak és Homlokzat Tagozati Egyesület) a hagyományainak megfelelően nyilvános pályázatot hirdet a tevékenységének célkitűzéseiben megfogalmazott szakmai elvárásoknak megfelelő, az alumínium-üveg homlokzatépítésben korszerű, kreatív, műszaki-technológiai kialakításában újszerű, környezettudatos, racionális és minősített szerkezetek alkalmazásával született építészeti alkotások elismerésére.</w:t>
      </w:r>
    </w:p>
    <w:p w14:paraId="33DB6BB5" w14:textId="77777777" w:rsidR="00A65F57" w:rsidRDefault="00A65F57" w:rsidP="00A65F57">
      <w:pPr>
        <w:jc w:val="both"/>
        <w:rPr>
          <w:rFonts w:ascii="Century Gothic" w:hAnsi="Century Gothic"/>
          <w:lang w:val="hu-HU"/>
        </w:rPr>
      </w:pPr>
    </w:p>
    <w:p w14:paraId="03BFD05B" w14:textId="77777777" w:rsidR="00A65F57" w:rsidRDefault="00A65F57" w:rsidP="00A65F57">
      <w:pPr>
        <w:pStyle w:val="Cmsor2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pályázat célja</w:t>
      </w:r>
    </w:p>
    <w:p w14:paraId="70A8DF1D" w14:textId="77777777" w:rsidR="00A65F57" w:rsidRDefault="00A65F57" w:rsidP="00A65F57">
      <w:p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kiemelkedő színvonalú teljesítmények szakmai elismerése.</w:t>
      </w:r>
    </w:p>
    <w:p w14:paraId="1984543F" w14:textId="77777777" w:rsidR="00A65F57" w:rsidRDefault="00A65F57" w:rsidP="00A65F57">
      <w:pPr>
        <w:jc w:val="both"/>
        <w:rPr>
          <w:rFonts w:ascii="Century Gothic" w:hAnsi="Century Gothic"/>
          <w:lang w:val="hu-HU"/>
        </w:rPr>
      </w:pPr>
    </w:p>
    <w:p w14:paraId="04A0C058" w14:textId="77777777" w:rsidR="00A65F57" w:rsidRDefault="00A65F57" w:rsidP="00A65F57">
      <w:pPr>
        <w:pStyle w:val="Cmsor2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Pályázati kategóriák</w:t>
      </w:r>
    </w:p>
    <w:p w14:paraId="25FFA013" w14:textId="77777777" w:rsidR="00A65F57" w:rsidRDefault="00A65F57" w:rsidP="00A65F57">
      <w:pPr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Az ALUTA a Nívódíjat 2024-25. évben az alábbi kategóriában hirdeti meg:</w:t>
      </w:r>
    </w:p>
    <w:p w14:paraId="5AACC3E7" w14:textId="77777777" w:rsidR="00A65F57" w:rsidRDefault="00A65F57" w:rsidP="00A65F57">
      <w:pPr>
        <w:numPr>
          <w:ilvl w:val="0"/>
          <w:numId w:val="2"/>
        </w:numPr>
        <w:spacing w:after="12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ALUTA Építészeti Nívódíj: az alumínium-üvegszerkezetet felhasználó építészeti tervet alkotó legjobbnak ítélt Tervező(k)nek</w:t>
      </w:r>
    </w:p>
    <w:p w14:paraId="30E46E4E" w14:textId="77777777" w:rsidR="00A65F57" w:rsidRDefault="00A65F57" w:rsidP="00A65F57">
      <w:pPr>
        <w:numPr>
          <w:ilvl w:val="0"/>
          <w:numId w:val="2"/>
        </w:numPr>
        <w:spacing w:after="12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ALUTA Hallgatói Nívódíj: a végzős, szakirányú képzésben részvevő hallgatók körében színvonalas, a homlokzattervezésben különleges megoldással bíró tervanyagot bemutató hallgató(k) számára,</w:t>
      </w:r>
    </w:p>
    <w:p w14:paraId="466863B4" w14:textId="77777777" w:rsidR="00A65F57" w:rsidRDefault="00A65F57" w:rsidP="00A65F57">
      <w:pPr>
        <w:numPr>
          <w:ilvl w:val="0"/>
          <w:numId w:val="2"/>
        </w:numPr>
        <w:spacing w:after="12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ALUTA Építési Nívódíj “nagyprojekt” kategória: az az alumínium-üvegszerkezetet projektszerű méretben kivitelező, gyártó legjobbnak ítélt szak Kivitelező cég(ek) számára</w:t>
      </w:r>
    </w:p>
    <w:p w14:paraId="2DC5C12A" w14:textId="77777777" w:rsidR="00A65F57" w:rsidRDefault="00A65F57" w:rsidP="00A65F57">
      <w:pPr>
        <w:numPr>
          <w:ilvl w:val="0"/>
          <w:numId w:val="2"/>
        </w:numPr>
        <w:spacing w:after="120"/>
        <w:jc w:val="both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ALUTA Építési Nívódíj “kisprojekt” kategória: a nem projektméretű munkákat kivitelező, legjobbnak ítélt Kivitelező szervezet(ek) részére</w:t>
      </w:r>
    </w:p>
    <w:p w14:paraId="16903AC2" w14:textId="77777777" w:rsidR="00A65F57" w:rsidRDefault="00A65F57" w:rsidP="00A65F57">
      <w:pPr>
        <w:pStyle w:val="Szvegtrzs"/>
        <w:rPr>
          <w:rFonts w:ascii="Century Gothic" w:hAnsi="Century Gothic"/>
          <w:b/>
          <w:lang w:val="hu-HU"/>
        </w:rPr>
      </w:pPr>
    </w:p>
    <w:p w14:paraId="362AD76E" w14:textId="77777777" w:rsidR="00A65F57" w:rsidRDefault="00A65F57" w:rsidP="00A65F57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b/>
          <w:lang w:val="hu-HU"/>
        </w:rPr>
        <w:t xml:space="preserve">A pályázat beadási határideje: </w:t>
      </w:r>
      <w:r>
        <w:rPr>
          <w:rFonts w:ascii="Century Gothic" w:hAnsi="Century Gothic"/>
          <w:b/>
          <w:bCs/>
          <w:color w:val="000000" w:themeColor="text1"/>
          <w:lang w:val="hu-HU"/>
        </w:rPr>
        <w:t>2025. 05. 23-ig</w:t>
      </w:r>
      <w:r>
        <w:rPr>
          <w:rFonts w:ascii="Century Gothic" w:hAnsi="Century Gothic"/>
          <w:color w:val="000000" w:themeColor="text1"/>
          <w:lang w:val="hu-HU"/>
        </w:rPr>
        <w:t xml:space="preserve"> </w:t>
      </w:r>
    </w:p>
    <w:p w14:paraId="24975E38" w14:textId="77777777" w:rsidR="00A65F57" w:rsidRDefault="00A65F57" w:rsidP="00A65F57">
      <w:pPr>
        <w:pStyle w:val="Szvegtrzs"/>
        <w:rPr>
          <w:rFonts w:ascii="Century Gothic" w:hAnsi="Century Gothic"/>
          <w:lang w:val="hu-HU"/>
        </w:rPr>
      </w:pPr>
    </w:p>
    <w:p w14:paraId="5E065A37" w14:textId="77777777" w:rsidR="00A65F57" w:rsidRDefault="00A65F57" w:rsidP="00A65F57">
      <w:pPr>
        <w:pStyle w:val="Szvegtrzs"/>
        <w:rPr>
          <w:rFonts w:ascii="Century Gothic" w:hAnsi="Century Gothic"/>
          <w:b/>
          <w:bCs/>
          <w:lang w:val="hu-HU"/>
        </w:rPr>
      </w:pPr>
      <w:r>
        <w:rPr>
          <w:rFonts w:ascii="Century Gothic" w:hAnsi="Century Gothic"/>
          <w:b/>
          <w:bCs/>
          <w:lang w:val="hu-HU"/>
        </w:rPr>
        <w:t xml:space="preserve">Az értékelés szempontjai: </w:t>
      </w:r>
    </w:p>
    <w:p w14:paraId="34BFE1F3" w14:textId="77777777" w:rsidR="00A65F57" w:rsidRDefault="00A65F57" w:rsidP="00A65F57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formai minőség</w:t>
      </w:r>
    </w:p>
    <w:p w14:paraId="404BE551" w14:textId="77777777" w:rsidR="00A65F57" w:rsidRDefault="00A65F57" w:rsidP="00A65F57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újszerűség, eredetiség</w:t>
      </w:r>
    </w:p>
    <w:p w14:paraId="3AA93D8D" w14:textId="77777777" w:rsidR="00A65F57" w:rsidRDefault="00A65F57" w:rsidP="00A65F57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lastRenderedPageBreak/>
        <w:t>gazdaságosság</w:t>
      </w:r>
    </w:p>
    <w:p w14:paraId="09AB1DFF" w14:textId="77777777" w:rsidR="00A65F57" w:rsidRDefault="00A65F57" w:rsidP="00A65F57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versenyképesség</w:t>
      </w:r>
    </w:p>
    <w:p w14:paraId="04AA75F7" w14:textId="77777777" w:rsidR="00A65F57" w:rsidRDefault="00A65F57" w:rsidP="00A65F57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 kivitelezés minősége (ALUTA Építési Nívódíjak tekintetében)</w:t>
      </w:r>
    </w:p>
    <w:p w14:paraId="1A7C2C4C" w14:textId="77777777" w:rsidR="00A65F57" w:rsidRDefault="00A65F57" w:rsidP="00A65F57">
      <w:pPr>
        <w:pStyle w:val="Szvegtrzs"/>
        <w:numPr>
          <w:ilvl w:val="0"/>
          <w:numId w:val="2"/>
        </w:numPr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felhasználóbarát kialakítás</w:t>
      </w:r>
    </w:p>
    <w:p w14:paraId="28BC0F7E" w14:textId="77777777" w:rsidR="00A65F57" w:rsidRDefault="00A65F57" w:rsidP="00A65F57">
      <w:pPr>
        <w:pStyle w:val="Szvegtrzs"/>
        <w:rPr>
          <w:rFonts w:ascii="Century Gothic" w:hAnsi="Century Gothic"/>
          <w:lang w:val="hu-HU"/>
        </w:rPr>
      </w:pPr>
    </w:p>
    <w:p w14:paraId="51AB0ADF" w14:textId="77777777" w:rsidR="00A65F57" w:rsidRDefault="00A65F57" w:rsidP="00A65F57">
      <w:pPr>
        <w:pStyle w:val="Szvegtrzs"/>
        <w:rPr>
          <w:rFonts w:ascii="Century Gothic" w:hAnsi="Century Gothic"/>
          <w:lang w:val="hu-HU"/>
        </w:rPr>
      </w:pPr>
    </w:p>
    <w:p w14:paraId="29CCEC66" w14:textId="77777777" w:rsidR="00A65F57" w:rsidRDefault="00A65F57" w:rsidP="00A65F57">
      <w:pPr>
        <w:pStyle w:val="Szvegtrzs"/>
        <w:rPr>
          <w:rFonts w:ascii="Century Gothic" w:hAnsi="Century Gothic"/>
          <w:b/>
          <w:lang w:val="hu-HU"/>
        </w:rPr>
      </w:pPr>
      <w:r>
        <w:rPr>
          <w:rFonts w:ascii="Century Gothic" w:hAnsi="Century Gothic"/>
          <w:b/>
          <w:lang w:val="hu-HU"/>
        </w:rPr>
        <w:t>A Bírálóbizottság tagjai:</w:t>
      </w:r>
    </w:p>
    <w:p w14:paraId="3595C14C" w14:textId="77777777" w:rsidR="00A65F57" w:rsidRDefault="00A65F57" w:rsidP="00A65F57">
      <w:pPr>
        <w:pStyle w:val="Szvegtrzs"/>
        <w:ind w:left="709" w:hanging="425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-</w:t>
      </w:r>
      <w:r>
        <w:rPr>
          <w:rFonts w:ascii="Century Gothic" w:hAnsi="Century Gothic"/>
          <w:lang w:val="hu-HU"/>
        </w:rPr>
        <w:tab/>
        <w:t>Skardelli György Kossuth- és Ybl Miklós-díjas, Építészeti Príma Primissima díjas építészmérnök, a bírálóbizottság elnöke</w:t>
      </w:r>
    </w:p>
    <w:p w14:paraId="4D255BF2" w14:textId="77777777" w:rsidR="00A65F57" w:rsidRDefault="00A65F57" w:rsidP="00A65F57">
      <w:pPr>
        <w:pStyle w:val="Szvegtrzs"/>
        <w:ind w:firstLine="284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-</w:t>
      </w:r>
      <w:r>
        <w:rPr>
          <w:rFonts w:ascii="Century Gothic" w:hAnsi="Century Gothic"/>
          <w:lang w:val="hu-HU"/>
        </w:rPr>
        <w:tab/>
        <w:t>Fegyverneky Sándor építészmérnök az ALUTA elnöke</w:t>
      </w:r>
    </w:p>
    <w:p w14:paraId="2D453CDD" w14:textId="77777777" w:rsidR="00A65F57" w:rsidRDefault="00A65F57" w:rsidP="00A65F57">
      <w:pPr>
        <w:pStyle w:val="Szvegtrzs"/>
        <w:ind w:left="709" w:hanging="425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-</w:t>
      </w:r>
      <w:r>
        <w:rPr>
          <w:rFonts w:ascii="Century Gothic" w:hAnsi="Century Gothic"/>
          <w:lang w:val="hu-HU"/>
        </w:rPr>
        <w:tab/>
        <w:t>Dr. habil Stocker György DLA, építészmérnök, a BME Építőmérnöki Kar Hidak és Szerkezetek Tanszék egyetemi magántanára, az ALUTA alelnöke.</w:t>
      </w:r>
    </w:p>
    <w:p w14:paraId="543CBDFB" w14:textId="77777777" w:rsidR="00A65F57" w:rsidRDefault="00A65F57" w:rsidP="00A65F57">
      <w:pPr>
        <w:pStyle w:val="Szvegtrzs"/>
        <w:rPr>
          <w:rFonts w:ascii="Century Gothic" w:hAnsi="Century Gothic"/>
          <w:b/>
          <w:lang w:val="hu-HU"/>
        </w:rPr>
      </w:pPr>
    </w:p>
    <w:p w14:paraId="39511BE7" w14:textId="77777777" w:rsidR="00A65F57" w:rsidRDefault="00A65F57" w:rsidP="00A65F57">
      <w:pPr>
        <w:pStyle w:val="Szvegtrzs"/>
        <w:rPr>
          <w:rFonts w:ascii="Century Gothic" w:hAnsi="Century Gothic"/>
          <w:b/>
          <w:color w:val="000000" w:themeColor="text1"/>
          <w:lang w:val="hu-HU"/>
        </w:rPr>
      </w:pPr>
      <w:r>
        <w:rPr>
          <w:rFonts w:ascii="Century Gothic" w:hAnsi="Century Gothic"/>
          <w:b/>
          <w:color w:val="000000" w:themeColor="text1"/>
          <w:lang w:val="hu-HU"/>
        </w:rPr>
        <w:t>Díjazás</w:t>
      </w:r>
    </w:p>
    <w:p w14:paraId="77A83EF6" w14:textId="77777777" w:rsidR="00A65F57" w:rsidRDefault="00A65F57" w:rsidP="00A65F57">
      <w:pPr>
        <w:pStyle w:val="Szvegtrzs"/>
        <w:rPr>
          <w:rFonts w:ascii="Century Gothic" w:hAnsi="Century Gothic"/>
          <w:color w:val="000000" w:themeColor="text1"/>
          <w:lang w:val="hu-HU"/>
        </w:rPr>
      </w:pPr>
      <w:r>
        <w:rPr>
          <w:rFonts w:ascii="Century Gothic" w:hAnsi="Century Gothic"/>
          <w:bCs/>
          <w:color w:val="000000" w:themeColor="text1"/>
          <w:lang w:val="hu-HU"/>
        </w:rPr>
        <w:t>A Hallgatói Nívódijban részesülő pályamű(vek) pénzjutalomban részesülnek, melynek összege netto 100.000.- Ft és</w:t>
      </w:r>
      <w:r>
        <w:rPr>
          <w:rFonts w:ascii="Century Gothic" w:hAnsi="Century Gothic"/>
          <w:color w:val="000000" w:themeColor="text1"/>
          <w:lang w:val="hu-HU"/>
        </w:rPr>
        <w:t xml:space="preserve"> a legszínvonalasabbnak ítélt pályamű elnyeri az ALUTA Hallgatói Nívódíját, amit a pályázónak átadott oklevél tanúsít.</w:t>
      </w:r>
    </w:p>
    <w:p w14:paraId="0C845F9A" w14:textId="77777777" w:rsidR="00A65F57" w:rsidRDefault="00A65F57" w:rsidP="00A65F57">
      <w:pPr>
        <w:pStyle w:val="Szvegtrzs"/>
        <w:rPr>
          <w:rFonts w:ascii="Century Gothic" w:hAnsi="Century Gothic"/>
          <w:color w:val="FF0000"/>
          <w:lang w:val="hu-HU"/>
        </w:rPr>
      </w:pPr>
    </w:p>
    <w:p w14:paraId="4D5450B7" w14:textId="77777777" w:rsidR="00A65F57" w:rsidRDefault="00A65F57" w:rsidP="00A65F57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Az ALUTA Egyesület tagjainak benyújtott pályázat nyertesei az oklevél átadásakor az ALUTA Nívódíját kifejező műalkotást is megkapják. A nyertes pályázatokat az ALUTA színvonalas folyóiratban, illetve más médiákban bemutatja.</w:t>
      </w:r>
    </w:p>
    <w:p w14:paraId="36A9580B" w14:textId="77777777" w:rsidR="00A65F57" w:rsidRDefault="00A65F57" w:rsidP="00A65F57">
      <w:pPr>
        <w:pStyle w:val="Szvegtrzs"/>
        <w:rPr>
          <w:rFonts w:ascii="Century Gothic" w:hAnsi="Century Gothic"/>
          <w:lang w:val="hu-HU"/>
        </w:rPr>
      </w:pPr>
    </w:p>
    <w:p w14:paraId="19A3767D" w14:textId="77777777" w:rsidR="00A65F57" w:rsidRDefault="00A65F57" w:rsidP="00A65F57">
      <w:pPr>
        <w:pStyle w:val="Szvegtrzs"/>
        <w:rPr>
          <w:rFonts w:ascii="Century Gothic" w:hAnsi="Century Gothic"/>
          <w:color w:val="000000" w:themeColor="text1"/>
          <w:lang w:val="hu-HU"/>
        </w:rPr>
      </w:pPr>
      <w:r>
        <w:rPr>
          <w:rFonts w:ascii="Century Gothic" w:hAnsi="Century Gothic"/>
          <w:b/>
          <w:bCs/>
          <w:color w:val="000000" w:themeColor="text1"/>
          <w:lang w:val="hu-HU"/>
        </w:rPr>
        <w:t>Eredményhirdetés</w:t>
      </w:r>
      <w:r>
        <w:rPr>
          <w:rFonts w:ascii="Century Gothic" w:hAnsi="Century Gothic"/>
          <w:color w:val="000000" w:themeColor="text1"/>
          <w:lang w:val="hu-HU"/>
        </w:rPr>
        <w:t>: 2025. június 12-én megrendezett konferencián kerül sor.</w:t>
      </w:r>
    </w:p>
    <w:p w14:paraId="2F0560BE" w14:textId="77777777" w:rsidR="00A65F57" w:rsidRDefault="00A65F57" w:rsidP="00A65F57">
      <w:pPr>
        <w:pStyle w:val="Szvegtrzs"/>
        <w:rPr>
          <w:rFonts w:ascii="Century Gothic" w:hAnsi="Century Gothic"/>
          <w:lang w:val="hu-HU"/>
        </w:rPr>
      </w:pPr>
    </w:p>
    <w:p w14:paraId="7C5D2FDD" w14:textId="77777777" w:rsidR="00A65F57" w:rsidRDefault="00A65F57" w:rsidP="00A65F57">
      <w:pPr>
        <w:pStyle w:val="Szvegtrzs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>Budapest, 2025.04.10.</w:t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</w:p>
    <w:p w14:paraId="1E021F22" w14:textId="77777777" w:rsidR="00A65F57" w:rsidRDefault="00A65F57" w:rsidP="00A65F57">
      <w:pPr>
        <w:pStyle w:val="Szvegtrzs"/>
        <w:rPr>
          <w:rFonts w:ascii="Century Gothic" w:hAnsi="Century Gothic"/>
          <w:lang w:val="hu-HU"/>
        </w:rPr>
      </w:pPr>
    </w:p>
    <w:p w14:paraId="73A65938" w14:textId="02FBF3D4" w:rsidR="00A65F57" w:rsidRDefault="00A65F57" w:rsidP="00A65F57">
      <w:pPr>
        <w:pStyle w:val="Szvegtrzs"/>
        <w:rPr>
          <w:rFonts w:ascii="Century Gothic" w:hAnsi="Century Gothic"/>
          <w:lang w:val="hu-HU"/>
        </w:rPr>
      </w:pPr>
      <w:r w:rsidRPr="004A622E">
        <w:rPr>
          <w:rFonts w:ascii="Century Gothic" w:hAnsi="Century Gothic"/>
          <w:lang w:val="hu-HU"/>
        </w:rPr>
        <w:t>Fegyverneky Sándor</w:t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  <w:t xml:space="preserve">                              </w:t>
      </w:r>
      <w:r>
        <w:rPr>
          <w:rFonts w:ascii="Century Gothic" w:hAnsi="Century Gothic"/>
          <w:lang w:val="hu-HU"/>
        </w:rPr>
        <w:t>Stocker György DLA</w:t>
      </w:r>
    </w:p>
    <w:p w14:paraId="27DB2C84" w14:textId="3D13F070" w:rsidR="00A65F57" w:rsidRPr="004A622E" w:rsidRDefault="00A65F57" w:rsidP="00A65F57">
      <w:pPr>
        <w:pStyle w:val="Szvegtrzs"/>
        <w:rPr>
          <w:rFonts w:ascii="Century Gothic" w:hAnsi="Century Gothic"/>
          <w:lang w:val="hu-HU"/>
        </w:rPr>
      </w:pPr>
      <w:r w:rsidRPr="004A622E">
        <w:rPr>
          <w:rFonts w:ascii="Century Gothic" w:hAnsi="Century Gothic"/>
          <w:lang w:val="hu-HU"/>
        </w:rPr>
        <w:t xml:space="preserve">ALUTA </w:t>
      </w:r>
      <w:r>
        <w:rPr>
          <w:rFonts w:ascii="Century Gothic" w:hAnsi="Century Gothic"/>
          <w:lang w:val="hu-HU"/>
        </w:rPr>
        <w:t>e</w:t>
      </w:r>
      <w:r w:rsidRPr="004A622E">
        <w:rPr>
          <w:rFonts w:ascii="Century Gothic" w:hAnsi="Century Gothic"/>
          <w:lang w:val="hu-HU"/>
        </w:rPr>
        <w:t>lnök, sk.</w:t>
      </w:r>
      <w:r w:rsidRPr="00A65F57">
        <w:rPr>
          <w:rFonts w:ascii="Century Gothic" w:hAnsi="Century Gothic"/>
          <w:lang w:val="hu-HU"/>
        </w:rPr>
        <w:t xml:space="preserve"> </w:t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  <w:t xml:space="preserve"> </w:t>
      </w:r>
      <w:r w:rsidRPr="004A622E">
        <w:rPr>
          <w:rFonts w:ascii="Century Gothic" w:hAnsi="Century Gothic"/>
          <w:lang w:val="hu-HU"/>
        </w:rPr>
        <w:t xml:space="preserve"> </w:t>
      </w:r>
      <w:r>
        <w:rPr>
          <w:rFonts w:ascii="Century Gothic" w:hAnsi="Century Gothic"/>
          <w:lang w:val="hu-HU"/>
        </w:rPr>
        <w:t xml:space="preserve">                 </w:t>
      </w:r>
      <w:r w:rsidRPr="004A622E">
        <w:rPr>
          <w:rFonts w:ascii="Century Gothic" w:hAnsi="Century Gothic"/>
          <w:lang w:val="hu-HU"/>
        </w:rPr>
        <w:t xml:space="preserve">ALUTA </w:t>
      </w:r>
      <w:r>
        <w:rPr>
          <w:rFonts w:ascii="Century Gothic" w:hAnsi="Century Gothic"/>
          <w:lang w:val="hu-HU"/>
        </w:rPr>
        <w:t>ale</w:t>
      </w:r>
      <w:r w:rsidRPr="004A622E">
        <w:rPr>
          <w:rFonts w:ascii="Century Gothic" w:hAnsi="Century Gothic"/>
          <w:lang w:val="hu-HU"/>
        </w:rPr>
        <w:t>lnök, sk.</w:t>
      </w:r>
    </w:p>
    <w:p w14:paraId="3C446B75" w14:textId="1E478298" w:rsidR="00A65F57" w:rsidRPr="004A622E" w:rsidRDefault="00A65F57" w:rsidP="00A65F57">
      <w:pPr>
        <w:pStyle w:val="Szvegtrzs"/>
        <w:rPr>
          <w:rFonts w:ascii="Century Gothic" w:hAnsi="Century Gothic"/>
          <w:lang w:val="hu-HU"/>
        </w:rPr>
      </w:pPr>
    </w:p>
    <w:p w14:paraId="40D3BADA" w14:textId="4FB9A0AB" w:rsidR="00A65F57" w:rsidRPr="004A622E" w:rsidRDefault="00A65F57" w:rsidP="00A65F57">
      <w:pPr>
        <w:pStyle w:val="Szvegtrzs"/>
        <w:jc w:val="left"/>
        <w:rPr>
          <w:rFonts w:ascii="Century Gothic" w:hAnsi="Century Gothic"/>
          <w:lang w:val="hu-HU"/>
        </w:rPr>
      </w:pPr>
      <w:r>
        <w:rPr>
          <w:rFonts w:ascii="Century Gothic" w:hAnsi="Century Gothic"/>
          <w:lang w:val="hu-HU"/>
        </w:rPr>
        <w:tab/>
      </w:r>
      <w:r>
        <w:rPr>
          <w:rFonts w:ascii="Century Gothic" w:hAnsi="Century Gothic"/>
          <w:lang w:val="hu-HU"/>
        </w:rPr>
        <w:tab/>
      </w:r>
    </w:p>
    <w:p w14:paraId="57FC198C" w14:textId="68C790F8" w:rsidR="00A65F57" w:rsidRDefault="00A65F57" w:rsidP="00A65F57">
      <w:pPr>
        <w:pStyle w:val="Szvegtrzs"/>
        <w:ind w:left="5040" w:firstLine="720"/>
        <w:rPr>
          <w:rFonts w:ascii="Century Gothic" w:hAnsi="Century Gothic"/>
          <w:lang w:val="hu-HU"/>
        </w:rPr>
      </w:pPr>
    </w:p>
    <w:p w14:paraId="452ECCBA" w14:textId="4BAF50A8" w:rsidR="00BE7CD1" w:rsidRPr="004A622E" w:rsidRDefault="00BE7CD1">
      <w:pPr>
        <w:pStyle w:val="Szvegtrzs"/>
        <w:rPr>
          <w:rFonts w:ascii="Century Gothic" w:hAnsi="Century Gothic"/>
          <w:lang w:val="hu-HU"/>
        </w:rPr>
      </w:pPr>
      <w:r w:rsidRPr="004A622E">
        <w:rPr>
          <w:rFonts w:ascii="Century Gothic" w:hAnsi="Century Gothic"/>
          <w:lang w:val="hu-HU"/>
        </w:rPr>
        <w:tab/>
      </w:r>
      <w:r w:rsidRPr="004A622E">
        <w:rPr>
          <w:rFonts w:ascii="Century Gothic" w:hAnsi="Century Gothic"/>
          <w:lang w:val="hu-HU"/>
        </w:rPr>
        <w:tab/>
      </w:r>
      <w:r w:rsidRPr="004A622E">
        <w:rPr>
          <w:rFonts w:ascii="Century Gothic" w:hAnsi="Century Gothic"/>
          <w:lang w:val="hu-HU"/>
        </w:rPr>
        <w:tab/>
      </w:r>
      <w:r w:rsidRPr="004A622E">
        <w:rPr>
          <w:rFonts w:ascii="Century Gothic" w:hAnsi="Century Gothic"/>
          <w:lang w:val="hu-HU"/>
        </w:rPr>
        <w:tab/>
      </w:r>
      <w:r w:rsidRPr="004A622E">
        <w:rPr>
          <w:rFonts w:ascii="Century Gothic" w:hAnsi="Century Gothic"/>
          <w:lang w:val="hu-HU"/>
        </w:rPr>
        <w:tab/>
      </w:r>
    </w:p>
    <w:sectPr w:rsidR="00BE7CD1" w:rsidRPr="004A622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03972"/>
    <w:multiLevelType w:val="hybridMultilevel"/>
    <w:tmpl w:val="B8D094D0"/>
    <w:lvl w:ilvl="0" w:tplc="27444EDE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5457857">
    <w:abstractNumId w:val="0"/>
  </w:num>
  <w:num w:numId="2" w16cid:durableId="12407519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F3"/>
    <w:rsid w:val="000240B1"/>
    <w:rsid w:val="000315D1"/>
    <w:rsid w:val="000A3C7A"/>
    <w:rsid w:val="000F21DD"/>
    <w:rsid w:val="001619A5"/>
    <w:rsid w:val="00184EF8"/>
    <w:rsid w:val="00185C5F"/>
    <w:rsid w:val="00260D84"/>
    <w:rsid w:val="002A1F5B"/>
    <w:rsid w:val="002A5633"/>
    <w:rsid w:val="003029B8"/>
    <w:rsid w:val="0033486B"/>
    <w:rsid w:val="00454BE3"/>
    <w:rsid w:val="0046786E"/>
    <w:rsid w:val="0049025A"/>
    <w:rsid w:val="004A622E"/>
    <w:rsid w:val="00561545"/>
    <w:rsid w:val="00663235"/>
    <w:rsid w:val="007160DA"/>
    <w:rsid w:val="007E28B4"/>
    <w:rsid w:val="009704F3"/>
    <w:rsid w:val="00A65F57"/>
    <w:rsid w:val="00A73783"/>
    <w:rsid w:val="00AD6E65"/>
    <w:rsid w:val="00AE492B"/>
    <w:rsid w:val="00B7100E"/>
    <w:rsid w:val="00BE7CD1"/>
    <w:rsid w:val="00CB0B43"/>
    <w:rsid w:val="00EF464B"/>
    <w:rsid w:val="00F4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C1442A"/>
  <w15:chartTrackingRefBased/>
  <w15:docId w15:val="{44D05E16-0FD8-104F-B330-1D6AC442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rFonts w:ascii="Helvetica" w:hAnsi="Helvetica"/>
      <w:b/>
      <w:sz w:val="3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Helvetica" w:hAnsi="Helvetica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  <w:rPr>
      <w:rFonts w:ascii="Helvetica" w:hAnsi="Helvetica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SzvegtrzsChar">
    <w:name w:val="Szövegtörzs Char"/>
    <w:basedOn w:val="Bekezdsalapbettpusa"/>
    <w:link w:val="Szvegtrzs"/>
    <w:rsid w:val="00A65F57"/>
    <w:rPr>
      <w:rFonts w:ascii="Helvetica" w:hAnsi="Helvetic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ta@alut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u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ta@aluta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u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Aluta Nívódíj 2025</vt:lpstr>
      <vt:lpstr> </vt:lpstr>
    </vt:vector>
  </TitlesOfParts>
  <Manager/>
  <Company>Stokplan Kft.</Company>
  <LinksUpToDate>false</LinksUpToDate>
  <CharactersWithSpaces>2682</CharactersWithSpaces>
  <SharedDoc>false</SharedDoc>
  <HyperlinkBase/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http://www.aluta.hu/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Aluta Nívódíj 2025</dc:title>
  <dc:subject>kivonat</dc:subject>
  <dc:creator>Stocker György</dc:creator>
  <cp:keywords/>
  <dc:description/>
  <cp:lastModifiedBy>András Kotányi</cp:lastModifiedBy>
  <cp:revision>3</cp:revision>
  <cp:lastPrinted>2018-09-23T17:06:00Z</cp:lastPrinted>
  <dcterms:created xsi:type="dcterms:W3CDTF">2025-04-08T07:50:00Z</dcterms:created>
  <dcterms:modified xsi:type="dcterms:W3CDTF">2025-04-15T07:40:00Z</dcterms:modified>
  <cp:category/>
</cp:coreProperties>
</file>